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E09" w:rsidRPr="00981014" w:rsidRDefault="00981014" w:rsidP="00A21BC2">
      <w:pPr>
        <w:pStyle w:val="KeinLeerraum"/>
        <w:rPr>
          <w:rFonts w:ascii="Arial" w:eastAsia="Times New Roman" w:hAnsi="Arial" w:cs="Arial"/>
          <w:b/>
          <w:sz w:val="24"/>
          <w:szCs w:val="24"/>
          <w:lang w:val="en-GB" w:eastAsia="de-DE"/>
        </w:rPr>
      </w:pPr>
      <w:r w:rsidRPr="00981014">
        <w:rPr>
          <w:rFonts w:ascii="Arial" w:eastAsia="Times New Roman" w:hAnsi="Arial" w:cs="Arial"/>
          <w:b/>
          <w:sz w:val="24"/>
          <w:szCs w:val="24"/>
          <w:lang w:val="en-GB" w:eastAsia="de-DE"/>
        </w:rPr>
        <w:t>H</w:t>
      </w:r>
      <w:r w:rsidR="00BC1CB3" w:rsidRPr="00981014">
        <w:rPr>
          <w:rFonts w:ascii="Arial" w:eastAsia="Times New Roman" w:hAnsi="Arial" w:cs="Arial"/>
          <w:b/>
          <w:sz w:val="24"/>
          <w:szCs w:val="24"/>
          <w:lang w:val="en-GB" w:eastAsia="de-DE"/>
        </w:rPr>
        <w:t xml:space="preserve">PZ 211 D </w:t>
      </w:r>
    </w:p>
    <w:p w:rsidR="00981014" w:rsidRPr="00030C94" w:rsidRDefault="00981014" w:rsidP="00A21BC2">
      <w:pPr>
        <w:pStyle w:val="KeinLeerraum"/>
        <w:rPr>
          <w:rFonts w:ascii="Arial" w:eastAsia="Times New Roman" w:hAnsi="Arial" w:cs="Arial"/>
          <w:sz w:val="24"/>
          <w:szCs w:val="24"/>
          <w:lang w:val="en-GB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2"/>
        <w:gridCol w:w="4550"/>
      </w:tblGrid>
      <w:tr w:rsidR="006C79DF" w:rsidTr="006C79DF"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Abstrahlwinkel</w:t>
            </w:r>
          </w:p>
        </w:tc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einstellbar von 10 bis 22°</w:t>
            </w:r>
          </w:p>
        </w:tc>
      </w:tr>
      <w:tr w:rsidR="006C79DF" w:rsidTr="006C79DF"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Axiale Lichtstärke</w:t>
            </w:r>
          </w:p>
        </w:tc>
        <w:tc>
          <w:tcPr>
            <w:tcW w:w="4606" w:type="dxa"/>
          </w:tcPr>
          <w:p w:rsidR="006C79DF" w:rsidRPr="006C79DF" w:rsidRDefault="006C79DF" w:rsidP="006C79DF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1.085.000 cd bei 10°</w:t>
            </w:r>
          </w:p>
          <w:p w:rsidR="006C79DF" w:rsidRDefault="006C79DF" w:rsidP="006C79DF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274.000 cd bei 22°</w:t>
            </w:r>
          </w:p>
        </w:tc>
      </w:tr>
      <w:tr w:rsidR="006C79DF" w:rsidTr="006C79DF"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Spiegel</w:t>
            </w:r>
          </w:p>
        </w:tc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sphärisch aus elektrolytisch </w:t>
            </w:r>
            <w:proofErr w:type="spellStart"/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geglänztem,anodisiertem</w:t>
            </w:r>
            <w:proofErr w:type="spellEnd"/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Reinstaluminium</w:t>
            </w:r>
            <w:proofErr w:type="spellEnd"/>
          </w:p>
        </w:tc>
      </w:tr>
      <w:tr w:rsidR="006C79DF" w:rsidTr="006C79DF"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Gegenspiegel</w:t>
            </w:r>
          </w:p>
        </w:tc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sphärisch </w:t>
            </w:r>
            <w:proofErr w:type="spellStart"/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Reinstaluminium</w:t>
            </w:r>
            <w:proofErr w:type="spellEnd"/>
          </w:p>
        </w:tc>
      </w:tr>
      <w:tr w:rsidR="006C79DF" w:rsidTr="006C79DF"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Sockel</w:t>
            </w:r>
          </w:p>
        </w:tc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GY 16 für Halogenquarzlampe 2.000 W</w:t>
            </w:r>
          </w:p>
        </w:tc>
      </w:tr>
      <w:tr w:rsidR="006C79DF" w:rsidTr="006C79DF">
        <w:tc>
          <w:tcPr>
            <w:tcW w:w="4606" w:type="dxa"/>
          </w:tcPr>
          <w:p w:rsidR="006C79DF" w:rsidRPr="006C79DF" w:rsidRDefault="006C79DF" w:rsidP="006C79DF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Abmessungen </w:t>
            </w:r>
          </w:p>
          <w:p w:rsidR="006C79DF" w:rsidRDefault="006C79DF" w:rsidP="006C79DF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(A x B </w:t>
            </w:r>
            <w:proofErr w:type="spellStart"/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xC</w:t>
            </w:r>
            <w:proofErr w:type="spellEnd"/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870 x 430 x 595 mm</w:t>
            </w:r>
          </w:p>
        </w:tc>
      </w:tr>
      <w:tr w:rsidR="006C79DF" w:rsidTr="006C79DF"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Gewicht</w:t>
            </w:r>
          </w:p>
        </w:tc>
        <w:tc>
          <w:tcPr>
            <w:tcW w:w="4606" w:type="dxa"/>
          </w:tcPr>
          <w:p w:rsidR="006C79DF" w:rsidRDefault="006C79DF" w:rsidP="00A21BC2">
            <w:pPr>
              <w:pStyle w:val="KeinLeerraum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6C79DF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24kg</w:t>
            </w:r>
          </w:p>
        </w:tc>
      </w:tr>
    </w:tbl>
    <w:p w:rsidR="005B18F3" w:rsidRDefault="005B18F3" w:rsidP="00A21BC2">
      <w:pPr>
        <w:pStyle w:val="KeinLeerraum"/>
        <w:rPr>
          <w:rFonts w:ascii="Arial" w:eastAsia="Times New Roman" w:hAnsi="Arial" w:cs="Arial"/>
          <w:sz w:val="24"/>
          <w:szCs w:val="24"/>
          <w:lang w:eastAsia="de-DE"/>
        </w:rPr>
      </w:pPr>
    </w:p>
    <w:p w:rsidR="00F03E09" w:rsidRDefault="00F03E09" w:rsidP="00A21BC2">
      <w:pPr>
        <w:pStyle w:val="KeinLeerraum"/>
        <w:rPr>
          <w:rFonts w:ascii="Arial" w:eastAsia="Times New Roman" w:hAnsi="Arial" w:cs="Arial"/>
          <w:sz w:val="24"/>
          <w:szCs w:val="24"/>
          <w:lang w:eastAsia="de-DE"/>
        </w:rPr>
      </w:pPr>
    </w:p>
    <w:p w:rsidR="00D0079A" w:rsidRPr="00981014" w:rsidRDefault="00A21BC2" w:rsidP="00A21BC2">
      <w:pPr>
        <w:pStyle w:val="KeinLeerraum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981014">
        <w:rPr>
          <w:rFonts w:ascii="Arial" w:eastAsia="Times New Roman" w:hAnsi="Arial" w:cs="Arial"/>
          <w:sz w:val="24"/>
          <w:szCs w:val="24"/>
          <w:u w:val="single"/>
          <w:lang w:eastAsia="de-DE"/>
        </w:rPr>
        <w:t>Spezifikationen</w:t>
      </w:r>
    </w:p>
    <w:p w:rsidR="00A21BC2" w:rsidRPr="00A21BC2" w:rsidRDefault="00A21BC2" w:rsidP="005A189F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Hochleistungsoptik mit 2 - </w:t>
      </w: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linsiger</w:t>
      </w:r>
      <w:proofErr w:type="spellEnd"/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Kondensoroptik</w:t>
      </w:r>
      <w:proofErr w:type="spellEnd"/>
    </w:p>
    <w:p w:rsidR="00A21BC2" w:rsidRPr="00A21BC2" w:rsidRDefault="00A21BC2" w:rsidP="005A189F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Zoom-Optik mit zwei polierten Plankonvexlinsen Breitband- </w:t>
      </w: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antireflex</w:t>
      </w:r>
      <w:proofErr w:type="spellEnd"/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 beschichtet</w:t>
      </w:r>
    </w:p>
    <w:p w:rsidR="00A21BC2" w:rsidRDefault="00A21BC2" w:rsidP="005A189F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Asphärische </w:t>
      </w: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Kondensorlinse</w:t>
      </w:r>
      <w:proofErr w:type="spellEnd"/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 entspiegelt</w:t>
      </w:r>
    </w:p>
    <w:p w:rsidR="00743AE0" w:rsidRPr="00A21BC2" w:rsidRDefault="00743AE0" w:rsidP="005A189F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743AE0">
        <w:rPr>
          <w:rFonts w:ascii="Arial" w:eastAsia="Times New Roman" w:hAnsi="Arial" w:cs="Arial"/>
          <w:sz w:val="24"/>
          <w:szCs w:val="24"/>
          <w:lang w:eastAsia="de-DE"/>
        </w:rPr>
        <w:t>Fremdbelüftung mit geräuscharmem Axiallüfter zur Verlängerung der Lebensdauer des Leuchtmittels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Festeingebaute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drehbare </w:t>
      </w:r>
      <w:r w:rsidRPr="00A21BC2">
        <w:rPr>
          <w:rFonts w:ascii="Arial" w:eastAsia="Times New Roman" w:hAnsi="Arial" w:cs="Arial"/>
          <w:sz w:val="24"/>
          <w:szCs w:val="24"/>
          <w:lang w:eastAsia="de-DE"/>
        </w:rPr>
        <w:t>Vierfachblendenschieber und herausnehmbare Irisblende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Weichzeichner-Kit als Option an der </w:t>
      </w: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Tubuslinsenhalterung</w:t>
      </w:r>
      <w:proofErr w:type="spellEnd"/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>Vollkommen gleichmäßige Lichtverteilung mit absolut genauer Spaltabbildungsqualität der Blendenschieber und der abzubildenden Projektionen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>Bedienknöpfe der Fokus- und Zoomlinsen leicht verstellbar und arretierbar von einer Seite zu bedienen. Seitlich an einer Seite angebracht um ein Umgreifen (Verletzungsgefahr) zu verhindern.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Bedienteil mit Vierfachblendenschieber (optional 8-fach) und Projektionseinschub für </w:t>
      </w: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Gobos</w:t>
      </w:r>
      <w:proofErr w:type="spellEnd"/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 Size A</w:t>
      </w:r>
      <w:r>
        <w:rPr>
          <w:rFonts w:ascii="Arial" w:eastAsia="Times New Roman" w:hAnsi="Arial" w:cs="Arial"/>
          <w:sz w:val="24"/>
          <w:szCs w:val="24"/>
          <w:lang w:eastAsia="de-DE"/>
        </w:rPr>
        <w:t>, drehbar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Optionaler </w:t>
      </w: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Gobohalter</w:t>
      </w:r>
      <w:proofErr w:type="spellEnd"/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 mit wärmeisoliertem Griff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>Vierfachblendenschieber mit wärmeisolierten Handgriffen in 4 Ebenen gelagert, mit der Möglichkeit zum gleichzeitigen Einschieben aller Blendenschieber.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Verdrehungsmöglichkeit vom Lampenhaus gegenüber </w:t>
      </w: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Scheinwerfertubus</w:t>
      </w:r>
      <w:proofErr w:type="spellEnd"/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 endlos 360° ohne Werkzeug, 9-fach arretierbar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DB17DB">
        <w:rPr>
          <w:rFonts w:ascii="Arial" w:eastAsia="Times New Roman" w:hAnsi="Arial" w:cs="Arial"/>
          <w:sz w:val="24"/>
          <w:szCs w:val="24"/>
          <w:u w:val="single"/>
          <w:lang w:eastAsia="de-DE"/>
        </w:rPr>
        <w:t>und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drehbarer Blendenschieber/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Goboebene</w:t>
      </w:r>
      <w:proofErr w:type="spellEnd"/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>Leichter Lampenwechsel ohne Werkzeug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>Kompaktes Scheinwerfergehäuse aus dünnwandigem Stahlblech</w:t>
      </w:r>
    </w:p>
    <w:p w:rsidR="00030C94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Dreifacheinschub für Filterrahmen nach DIN 15560 </w:t>
      </w:r>
      <w:r>
        <w:rPr>
          <w:rFonts w:ascii="Arial" w:eastAsia="Times New Roman" w:hAnsi="Arial" w:cs="Arial"/>
          <w:sz w:val="24"/>
          <w:szCs w:val="24"/>
          <w:lang w:eastAsia="de-DE"/>
        </w:rPr>
        <w:t>(24</w:t>
      </w:r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5 x </w:t>
      </w:r>
      <w:r>
        <w:rPr>
          <w:rFonts w:ascii="Arial" w:eastAsia="Times New Roman" w:hAnsi="Arial" w:cs="Arial"/>
          <w:sz w:val="24"/>
          <w:szCs w:val="24"/>
          <w:lang w:eastAsia="de-DE"/>
        </w:rPr>
        <w:t>24</w:t>
      </w:r>
      <w:r w:rsidRPr="00A21BC2">
        <w:rPr>
          <w:rFonts w:ascii="Arial" w:eastAsia="Times New Roman" w:hAnsi="Arial" w:cs="Arial"/>
          <w:sz w:val="24"/>
          <w:szCs w:val="24"/>
          <w:lang w:eastAsia="de-DE"/>
        </w:rPr>
        <w:t>5 mm</w:t>
      </w:r>
      <w:r>
        <w:rPr>
          <w:rFonts w:ascii="Arial" w:eastAsia="Times New Roman" w:hAnsi="Arial" w:cs="Arial"/>
          <w:sz w:val="24"/>
          <w:szCs w:val="24"/>
          <w:lang w:eastAsia="de-DE"/>
        </w:rPr>
        <w:t>)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>Alle metallischen Teile sind korrosionsgeschützt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>Alle Stell- und Griffelemente bestehen aus hitzeisolierendem Material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proofErr w:type="spellStart"/>
      <w:r w:rsidRPr="00A21BC2">
        <w:rPr>
          <w:rFonts w:ascii="Arial" w:eastAsia="Times New Roman" w:hAnsi="Arial" w:cs="Arial"/>
          <w:sz w:val="24"/>
          <w:szCs w:val="24"/>
          <w:lang w:eastAsia="de-DE"/>
        </w:rPr>
        <w:t>Gobohalter</w:t>
      </w:r>
      <w:proofErr w:type="spellEnd"/>
      <w:r w:rsidRPr="00A21BC2">
        <w:rPr>
          <w:rFonts w:ascii="Arial" w:eastAsia="Times New Roman" w:hAnsi="Arial" w:cs="Arial"/>
          <w:sz w:val="24"/>
          <w:szCs w:val="24"/>
          <w:lang w:eastAsia="de-DE"/>
        </w:rPr>
        <w:t xml:space="preserve"> Größe A + / - 42° zusätzlich zum Lampenhaus drehbar</w:t>
      </w:r>
    </w:p>
    <w:p w:rsidR="00030C94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A21BC2">
        <w:rPr>
          <w:rFonts w:ascii="Arial" w:eastAsia="Times New Roman" w:hAnsi="Arial" w:cs="Arial"/>
          <w:sz w:val="24"/>
          <w:szCs w:val="24"/>
          <w:lang w:eastAsia="de-DE"/>
        </w:rPr>
        <w:t>Blendenschieber + / - 42° zusätzlich zum Lampenhaus drehbar</w:t>
      </w:r>
    </w:p>
    <w:p w:rsidR="00030C94" w:rsidRPr="00A21BC2" w:rsidRDefault="00030C94" w:rsidP="00030C94">
      <w:pPr>
        <w:pStyle w:val="KeinLeerraum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Durch drehbares Lampenhaus </w:t>
      </w:r>
      <w:r w:rsidRPr="00DB17DB">
        <w:rPr>
          <w:rFonts w:ascii="Arial" w:eastAsia="Times New Roman" w:hAnsi="Arial" w:cs="Arial"/>
          <w:sz w:val="24"/>
          <w:szCs w:val="24"/>
          <w:u w:val="single"/>
          <w:lang w:eastAsia="de-DE"/>
        </w:rPr>
        <w:t>und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drehbare Blendenschieber/</w:t>
      </w:r>
      <w:proofErr w:type="spellStart"/>
      <w:r>
        <w:rPr>
          <w:rFonts w:ascii="Arial" w:eastAsia="Times New Roman" w:hAnsi="Arial" w:cs="Arial"/>
          <w:sz w:val="24"/>
          <w:szCs w:val="24"/>
          <w:lang w:eastAsia="de-DE"/>
        </w:rPr>
        <w:t>Goboebene</w:t>
      </w:r>
      <w:proofErr w:type="spellEnd"/>
      <w:r>
        <w:rPr>
          <w:rFonts w:ascii="Arial" w:eastAsia="Times New Roman" w:hAnsi="Arial" w:cs="Arial"/>
          <w:sz w:val="24"/>
          <w:szCs w:val="24"/>
          <w:lang w:eastAsia="de-DE"/>
        </w:rPr>
        <w:t xml:space="preserve"> entfallen die sonst üblichen Totpunkte</w:t>
      </w:r>
    </w:p>
    <w:p w:rsidR="005A189F" w:rsidRDefault="005A189F" w:rsidP="005A189F">
      <w:pPr>
        <w:pStyle w:val="KeinLeerraum"/>
        <w:rPr>
          <w:rFonts w:ascii="Arial" w:eastAsia="Times New Roman" w:hAnsi="Arial" w:cs="Arial"/>
          <w:sz w:val="24"/>
          <w:szCs w:val="24"/>
          <w:lang w:eastAsia="de-DE"/>
        </w:rPr>
      </w:pPr>
    </w:p>
    <w:p w:rsidR="00A21BC2" w:rsidRPr="00981014" w:rsidRDefault="00A21BC2" w:rsidP="005A189F">
      <w:pPr>
        <w:pStyle w:val="KeinLeerraum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bookmarkStart w:id="0" w:name="_GoBack"/>
      <w:proofErr w:type="spellStart"/>
      <w:r w:rsidRPr="00981014">
        <w:rPr>
          <w:rFonts w:ascii="Arial" w:eastAsia="Times New Roman" w:hAnsi="Arial" w:cs="Arial"/>
          <w:sz w:val="24"/>
          <w:szCs w:val="24"/>
          <w:u w:val="single"/>
          <w:lang w:eastAsia="de-DE"/>
        </w:rPr>
        <w:lastRenderedPageBreak/>
        <w:t>Lieferunfang</w:t>
      </w:r>
      <w:proofErr w:type="spellEnd"/>
    </w:p>
    <w:bookmarkEnd w:id="0"/>
    <w:p w:rsidR="00A21BC2" w:rsidRPr="005A189F" w:rsidRDefault="001A3983" w:rsidP="005A189F">
      <w:pPr>
        <w:pStyle w:val="KeinLeerraum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Zoom-Profils</w:t>
      </w:r>
      <w:r w:rsidR="00A21BC2" w:rsidRPr="005A189F">
        <w:rPr>
          <w:rFonts w:ascii="Arial" w:eastAsia="Times New Roman" w:hAnsi="Arial" w:cs="Arial"/>
          <w:sz w:val="24"/>
          <w:szCs w:val="24"/>
          <w:lang w:eastAsia="de-DE"/>
        </w:rPr>
        <w:t>cheinwerfer</w:t>
      </w:r>
    </w:p>
    <w:p w:rsidR="00A21BC2" w:rsidRPr="005A189F" w:rsidRDefault="00A21BC2" w:rsidP="005A189F">
      <w:pPr>
        <w:pStyle w:val="KeinLeerraum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5A189F">
        <w:rPr>
          <w:rFonts w:ascii="Arial" w:eastAsia="Times New Roman" w:hAnsi="Arial" w:cs="Arial"/>
          <w:sz w:val="24"/>
          <w:szCs w:val="24"/>
          <w:lang w:eastAsia="de-DE"/>
        </w:rPr>
        <w:t xml:space="preserve">Netzkabel 2,5m lang mit </w:t>
      </w:r>
      <w:proofErr w:type="spellStart"/>
      <w:r w:rsidRPr="005A189F">
        <w:rPr>
          <w:rFonts w:ascii="Arial" w:eastAsia="Times New Roman" w:hAnsi="Arial" w:cs="Arial"/>
          <w:sz w:val="24"/>
          <w:szCs w:val="24"/>
          <w:lang w:eastAsia="de-DE"/>
        </w:rPr>
        <w:t>Schukostecker</w:t>
      </w:r>
      <w:proofErr w:type="spellEnd"/>
      <w:r w:rsidRPr="005A189F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826270">
        <w:rPr>
          <w:rFonts w:ascii="Arial" w:eastAsia="Times New Roman" w:hAnsi="Arial" w:cs="Arial"/>
          <w:sz w:val="24"/>
          <w:szCs w:val="24"/>
          <w:lang w:eastAsia="de-DE"/>
        </w:rPr>
        <w:t>(CEE 7/4, Typ F)</w:t>
      </w:r>
      <w:r w:rsidRPr="005A189F">
        <w:rPr>
          <w:rFonts w:ascii="Arial" w:eastAsia="Times New Roman" w:hAnsi="Arial" w:cs="Arial"/>
          <w:sz w:val="24"/>
          <w:szCs w:val="24"/>
          <w:lang w:eastAsia="de-DE"/>
        </w:rPr>
        <w:t>in schwarzer Grundausführung</w:t>
      </w:r>
    </w:p>
    <w:p w:rsidR="00A21BC2" w:rsidRDefault="00A21BC2" w:rsidP="005A189F">
      <w:pPr>
        <w:pStyle w:val="KeinLeerraum"/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eastAsia="de-DE"/>
        </w:rPr>
      </w:pPr>
      <w:r w:rsidRPr="005A189F">
        <w:rPr>
          <w:rFonts w:ascii="Arial" w:eastAsia="Times New Roman" w:hAnsi="Arial" w:cs="Arial"/>
          <w:sz w:val="24"/>
          <w:szCs w:val="24"/>
          <w:lang w:eastAsia="de-DE"/>
        </w:rPr>
        <w:t>Schutzgitter</w:t>
      </w:r>
    </w:p>
    <w:p w:rsidR="00BC1CB3" w:rsidRPr="005A189F" w:rsidRDefault="00BC1CB3" w:rsidP="00BC1CB3">
      <w:pPr>
        <w:pStyle w:val="KeinLeerraum"/>
        <w:rPr>
          <w:rFonts w:ascii="Arial" w:eastAsia="Times New Roman" w:hAnsi="Arial" w:cs="Arial"/>
          <w:sz w:val="24"/>
          <w:szCs w:val="24"/>
          <w:lang w:eastAsia="de-DE"/>
        </w:rPr>
      </w:pPr>
    </w:p>
    <w:p w:rsidR="00BC1CB3" w:rsidRDefault="00BC1CB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BC1CB3" w:rsidTr="000238BD">
        <w:tc>
          <w:tcPr>
            <w:tcW w:w="4606" w:type="dxa"/>
          </w:tcPr>
          <w:p w:rsidR="00BC1CB3" w:rsidRDefault="00BC1CB3" w:rsidP="00DC3C87">
            <w:r w:rsidRPr="00E26C53">
              <w:rPr>
                <w:b/>
                <w:bCs/>
              </w:rPr>
              <w:lastRenderedPageBreak/>
              <w:t xml:space="preserve">Datenblatt HPZ </w:t>
            </w:r>
            <w:r w:rsidR="00DC3C87">
              <w:rPr>
                <w:b/>
                <w:bCs/>
              </w:rPr>
              <w:t>2</w:t>
            </w:r>
            <w:r w:rsidRPr="00E26C53">
              <w:rPr>
                <w:b/>
                <w:bCs/>
              </w:rPr>
              <w:t>11</w:t>
            </w:r>
            <w:r w:rsidR="00DC3C87">
              <w:rPr>
                <w:b/>
                <w:bCs/>
              </w:rPr>
              <w:t xml:space="preserve"> / 2</w:t>
            </w:r>
            <w:r w:rsidRPr="00E26C53">
              <w:rPr>
                <w:b/>
                <w:bCs/>
              </w:rPr>
              <w:t>15 D zum Download</w:t>
            </w:r>
          </w:p>
        </w:tc>
        <w:tc>
          <w:tcPr>
            <w:tcW w:w="4606" w:type="dxa"/>
          </w:tcPr>
          <w:p w:rsidR="00BC1CB3" w:rsidRDefault="00DC3C87" w:rsidP="000238BD"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="12</w:t>
            </w:r>
            <w:r w:rsidRPr="00D12B05">
              <w:t>"]</w:t>
            </w:r>
          </w:p>
        </w:tc>
      </w:tr>
      <w:tr w:rsidR="00BC1CB3" w:rsidTr="000238BD">
        <w:tc>
          <w:tcPr>
            <w:tcW w:w="4606" w:type="dxa"/>
          </w:tcPr>
          <w:p w:rsidR="00BC1CB3" w:rsidRDefault="00BC1CB3" w:rsidP="000238BD">
            <w:r w:rsidRPr="00E26C53">
              <w:rPr>
                <w:b/>
                <w:bCs/>
              </w:rPr>
              <w:t>Ersatzteile HPZ Serie</w:t>
            </w:r>
            <w:r>
              <w:t xml:space="preserve"> zum Download</w:t>
            </w:r>
          </w:p>
        </w:tc>
        <w:tc>
          <w:tcPr>
            <w:tcW w:w="4606" w:type="dxa"/>
          </w:tcPr>
          <w:p w:rsidR="00BC1CB3" w:rsidRDefault="00BC1CB3" w:rsidP="000238BD"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="2</w:t>
            </w:r>
            <w:r w:rsidRPr="00D12B05">
              <w:t>"]</w:t>
            </w:r>
          </w:p>
        </w:tc>
      </w:tr>
      <w:tr w:rsidR="00BC1CB3" w:rsidTr="000238BD">
        <w:tc>
          <w:tcPr>
            <w:tcW w:w="4606" w:type="dxa"/>
          </w:tcPr>
          <w:p w:rsidR="00BC1CB3" w:rsidRDefault="00BC1CB3" w:rsidP="000238BD">
            <w:pPr>
              <w:rPr>
                <w:b/>
                <w:bCs/>
              </w:rPr>
            </w:pPr>
            <w:r>
              <w:t xml:space="preserve">Bedienungsanleitung </w:t>
            </w:r>
            <w:r w:rsidRPr="00E26C53">
              <w:rPr>
                <w:b/>
                <w:bCs/>
              </w:rPr>
              <w:t xml:space="preserve">HPZ </w:t>
            </w:r>
            <w:r w:rsidR="00DC3C87">
              <w:rPr>
                <w:b/>
                <w:bCs/>
              </w:rPr>
              <w:t>2</w:t>
            </w:r>
            <w:r w:rsidRPr="00E26C53">
              <w:rPr>
                <w:b/>
                <w:bCs/>
              </w:rPr>
              <w:t>11 /</w:t>
            </w:r>
            <w:r w:rsidR="00DC3C87">
              <w:rPr>
                <w:b/>
                <w:bCs/>
              </w:rPr>
              <w:t xml:space="preserve"> 2</w:t>
            </w:r>
            <w:r w:rsidRPr="00E26C53">
              <w:rPr>
                <w:b/>
                <w:bCs/>
              </w:rPr>
              <w:t xml:space="preserve">15 D </w:t>
            </w:r>
          </w:p>
          <w:p w:rsidR="00BC1CB3" w:rsidRDefault="00BC1CB3" w:rsidP="000238BD">
            <w:r w:rsidRPr="00E26C53">
              <w:rPr>
                <w:b/>
                <w:bCs/>
              </w:rPr>
              <w:t>zum Download</w:t>
            </w:r>
          </w:p>
        </w:tc>
        <w:tc>
          <w:tcPr>
            <w:tcW w:w="4606" w:type="dxa"/>
          </w:tcPr>
          <w:p w:rsidR="00BC1CB3" w:rsidRDefault="00DC3C87" w:rsidP="00DC3C87"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="14</w:t>
            </w:r>
            <w:r w:rsidRPr="00D12B05">
              <w:t>"]</w:t>
            </w:r>
          </w:p>
        </w:tc>
      </w:tr>
      <w:tr w:rsidR="00BC1CB3" w:rsidTr="000238BD">
        <w:tc>
          <w:tcPr>
            <w:tcW w:w="4606" w:type="dxa"/>
          </w:tcPr>
          <w:p w:rsidR="00BC1CB3" w:rsidRDefault="00BC1CB3" w:rsidP="000238BD">
            <w:r>
              <w:t xml:space="preserve">Vorläufiges Datenblatt ENI </w:t>
            </w:r>
            <w:proofErr w:type="spellStart"/>
            <w:r>
              <w:t>Mot</w:t>
            </w:r>
            <w:proofErr w:type="spellEnd"/>
          </w:p>
          <w:p w:rsidR="00BC1CB3" w:rsidRDefault="00BC1CB3" w:rsidP="000238BD">
            <w:r>
              <w:t>Motorischer Profilscheinwerfer</w:t>
            </w:r>
          </w:p>
        </w:tc>
        <w:tc>
          <w:tcPr>
            <w:tcW w:w="4606" w:type="dxa"/>
          </w:tcPr>
          <w:p w:rsidR="00BC1CB3" w:rsidRDefault="00BC1CB3" w:rsidP="000238BD"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="4</w:t>
            </w:r>
            <w:r w:rsidRPr="00D12B05">
              <w:t>"]</w:t>
            </w:r>
          </w:p>
        </w:tc>
      </w:tr>
      <w:tr w:rsidR="00BC1CB3" w:rsidTr="000238BD">
        <w:tc>
          <w:tcPr>
            <w:tcW w:w="4606" w:type="dxa"/>
          </w:tcPr>
          <w:p w:rsidR="00BC1CB3" w:rsidRDefault="00BC1CB3" w:rsidP="00DC3C87">
            <w:r>
              <w:t xml:space="preserve">Ausschreibungstext </w:t>
            </w:r>
            <w:r w:rsidRPr="00E26C53">
              <w:rPr>
                <w:b/>
                <w:bCs/>
              </w:rPr>
              <w:t xml:space="preserve">HPZ </w:t>
            </w:r>
            <w:r w:rsidR="00DC3C87">
              <w:rPr>
                <w:b/>
                <w:bCs/>
              </w:rPr>
              <w:t>2</w:t>
            </w:r>
            <w:r w:rsidRPr="00E26C53">
              <w:rPr>
                <w:b/>
                <w:bCs/>
              </w:rPr>
              <w:t>11</w:t>
            </w:r>
            <w:r>
              <w:rPr>
                <w:b/>
                <w:bCs/>
              </w:rPr>
              <w:t xml:space="preserve"> D</w:t>
            </w:r>
            <w:r w:rsidRPr="00E26C53">
              <w:rPr>
                <w:b/>
                <w:bCs/>
              </w:rPr>
              <w:t xml:space="preserve"> zum Download</w:t>
            </w:r>
          </w:p>
        </w:tc>
        <w:tc>
          <w:tcPr>
            <w:tcW w:w="4606" w:type="dxa"/>
          </w:tcPr>
          <w:p w:rsidR="00BC1CB3" w:rsidRDefault="005B18F3" w:rsidP="005B18F3">
            <w:pPr>
              <w:tabs>
                <w:tab w:val="left" w:pos="2698"/>
              </w:tabs>
            </w:pPr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="15</w:t>
            </w:r>
            <w:r w:rsidRPr="00D12B05">
              <w:t>"]</w:t>
            </w:r>
          </w:p>
        </w:tc>
      </w:tr>
      <w:tr w:rsidR="00BC1CB3" w:rsidTr="000238BD">
        <w:tc>
          <w:tcPr>
            <w:tcW w:w="4606" w:type="dxa"/>
          </w:tcPr>
          <w:p w:rsidR="00BC1CB3" w:rsidRPr="00030C94" w:rsidRDefault="00BC1CB3" w:rsidP="00DC3C87">
            <w:pPr>
              <w:rPr>
                <w:lang w:val="en-GB"/>
              </w:rPr>
            </w:pPr>
            <w:r w:rsidRPr="00030C94">
              <w:rPr>
                <w:b/>
                <w:bCs/>
                <w:lang w:val="en-GB"/>
              </w:rPr>
              <w:t xml:space="preserve">Datasheet HPZ </w:t>
            </w:r>
            <w:r w:rsidR="00DC3C87" w:rsidRPr="00030C94">
              <w:rPr>
                <w:b/>
                <w:bCs/>
                <w:lang w:val="en-GB"/>
              </w:rPr>
              <w:t>2</w:t>
            </w:r>
            <w:r w:rsidRPr="00030C94">
              <w:rPr>
                <w:b/>
                <w:bCs/>
                <w:lang w:val="en-GB"/>
              </w:rPr>
              <w:t>11</w:t>
            </w:r>
            <w:r w:rsidR="00DC3C87" w:rsidRPr="00030C94">
              <w:rPr>
                <w:b/>
                <w:bCs/>
                <w:lang w:val="en-GB"/>
              </w:rPr>
              <w:t xml:space="preserve"> / 2</w:t>
            </w:r>
            <w:r w:rsidRPr="00030C94">
              <w:rPr>
                <w:b/>
                <w:bCs/>
                <w:lang w:val="en-GB"/>
              </w:rPr>
              <w:t>15 D for Download</w:t>
            </w:r>
          </w:p>
        </w:tc>
        <w:tc>
          <w:tcPr>
            <w:tcW w:w="4606" w:type="dxa"/>
          </w:tcPr>
          <w:p w:rsidR="00BC1CB3" w:rsidRDefault="00BC1CB3" w:rsidP="00DC3C87"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</w:t>
            </w:r>
            <w:r w:rsidR="00DC3C87">
              <w:t>13</w:t>
            </w:r>
            <w:r w:rsidRPr="00D12B05">
              <w:t>"]</w:t>
            </w:r>
          </w:p>
        </w:tc>
      </w:tr>
      <w:tr w:rsidR="00BC1CB3" w:rsidTr="000238BD">
        <w:tc>
          <w:tcPr>
            <w:tcW w:w="4606" w:type="dxa"/>
          </w:tcPr>
          <w:p w:rsidR="00BC1CB3" w:rsidRPr="00030C94" w:rsidRDefault="00BC1CB3" w:rsidP="000238BD">
            <w:pPr>
              <w:rPr>
                <w:lang w:val="en-GB"/>
              </w:rPr>
            </w:pPr>
            <w:proofErr w:type="spellStart"/>
            <w:r w:rsidRPr="00030C94">
              <w:rPr>
                <w:lang w:val="en-GB"/>
              </w:rPr>
              <w:t>Spareparts</w:t>
            </w:r>
            <w:proofErr w:type="spellEnd"/>
            <w:r w:rsidRPr="00030C94">
              <w:rPr>
                <w:lang w:val="en-GB"/>
              </w:rPr>
              <w:t xml:space="preserve"> </w:t>
            </w:r>
            <w:r w:rsidRPr="00030C94">
              <w:rPr>
                <w:b/>
                <w:bCs/>
                <w:lang w:val="en-GB"/>
              </w:rPr>
              <w:t>HPZ Series for Download</w:t>
            </w:r>
          </w:p>
        </w:tc>
        <w:tc>
          <w:tcPr>
            <w:tcW w:w="4606" w:type="dxa"/>
          </w:tcPr>
          <w:p w:rsidR="00BC1CB3" w:rsidRDefault="00BC1CB3" w:rsidP="000238BD"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="7</w:t>
            </w:r>
            <w:r w:rsidRPr="00D12B05">
              <w:t>"]</w:t>
            </w:r>
          </w:p>
        </w:tc>
      </w:tr>
      <w:tr w:rsidR="00BC1CB3" w:rsidTr="000238BD">
        <w:tc>
          <w:tcPr>
            <w:tcW w:w="4606" w:type="dxa"/>
          </w:tcPr>
          <w:p w:rsidR="00BC1CB3" w:rsidRPr="00030C94" w:rsidRDefault="00BC1CB3" w:rsidP="005B18F3">
            <w:pPr>
              <w:rPr>
                <w:lang w:val="en-GB"/>
              </w:rPr>
            </w:pPr>
            <w:r w:rsidRPr="00030C94">
              <w:rPr>
                <w:lang w:val="en-GB"/>
              </w:rPr>
              <w:t xml:space="preserve">Manual </w:t>
            </w:r>
            <w:r w:rsidRPr="00030C94">
              <w:rPr>
                <w:b/>
                <w:bCs/>
                <w:lang w:val="en-GB"/>
              </w:rPr>
              <w:t xml:space="preserve">HPZ </w:t>
            </w:r>
            <w:r w:rsidR="00DC3C87" w:rsidRPr="00030C94">
              <w:rPr>
                <w:b/>
                <w:bCs/>
                <w:lang w:val="en-GB"/>
              </w:rPr>
              <w:t>2</w:t>
            </w:r>
            <w:r w:rsidRPr="00030C94">
              <w:rPr>
                <w:b/>
                <w:bCs/>
                <w:lang w:val="en-GB"/>
              </w:rPr>
              <w:t>11 /</w:t>
            </w:r>
            <w:r w:rsidR="00DC3C87" w:rsidRPr="00030C94">
              <w:rPr>
                <w:b/>
                <w:bCs/>
                <w:lang w:val="en-GB"/>
              </w:rPr>
              <w:t xml:space="preserve"> 2</w:t>
            </w:r>
            <w:r w:rsidR="005B18F3" w:rsidRPr="00030C94">
              <w:rPr>
                <w:b/>
                <w:bCs/>
                <w:lang w:val="en-GB"/>
              </w:rPr>
              <w:t>15</w:t>
            </w:r>
            <w:r w:rsidRPr="00030C94">
              <w:rPr>
                <w:b/>
                <w:bCs/>
                <w:lang w:val="en-GB"/>
              </w:rPr>
              <w:t xml:space="preserve"> D for Download</w:t>
            </w:r>
          </w:p>
        </w:tc>
        <w:tc>
          <w:tcPr>
            <w:tcW w:w="4606" w:type="dxa"/>
          </w:tcPr>
          <w:p w:rsidR="00BC1CB3" w:rsidRDefault="005B18F3" w:rsidP="005B18F3"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="16</w:t>
            </w:r>
            <w:r w:rsidRPr="00D12B05">
              <w:t>"]</w:t>
            </w:r>
          </w:p>
        </w:tc>
      </w:tr>
      <w:tr w:rsidR="00BC1CB3" w:rsidTr="000238BD">
        <w:tc>
          <w:tcPr>
            <w:tcW w:w="4606" w:type="dxa"/>
          </w:tcPr>
          <w:p w:rsidR="00BC1CB3" w:rsidRPr="00030C94" w:rsidRDefault="00BC1CB3" w:rsidP="000238BD">
            <w:pPr>
              <w:rPr>
                <w:b/>
                <w:bCs/>
                <w:lang w:val="en-GB"/>
              </w:rPr>
            </w:pPr>
            <w:r w:rsidRPr="00030C94">
              <w:rPr>
                <w:lang w:val="en-GB"/>
              </w:rPr>
              <w:t xml:space="preserve">Technical Specifications </w:t>
            </w:r>
            <w:r w:rsidRPr="00030C94">
              <w:rPr>
                <w:b/>
                <w:bCs/>
                <w:lang w:val="en-GB"/>
              </w:rPr>
              <w:t xml:space="preserve">HPZ </w:t>
            </w:r>
            <w:r w:rsidR="00DC3C87" w:rsidRPr="00030C94">
              <w:rPr>
                <w:b/>
                <w:bCs/>
                <w:lang w:val="en-GB"/>
              </w:rPr>
              <w:t>2</w:t>
            </w:r>
            <w:r w:rsidRPr="00030C94">
              <w:rPr>
                <w:b/>
                <w:bCs/>
                <w:lang w:val="en-GB"/>
              </w:rPr>
              <w:t>11 D</w:t>
            </w:r>
          </w:p>
          <w:p w:rsidR="00BC1CB3" w:rsidRPr="00030C94" w:rsidRDefault="00BC1CB3" w:rsidP="000238BD">
            <w:pPr>
              <w:rPr>
                <w:lang w:val="en-GB"/>
              </w:rPr>
            </w:pPr>
            <w:r w:rsidRPr="00030C94">
              <w:rPr>
                <w:b/>
                <w:bCs/>
                <w:lang w:val="en-GB"/>
              </w:rPr>
              <w:t>for Download</w:t>
            </w:r>
          </w:p>
        </w:tc>
        <w:tc>
          <w:tcPr>
            <w:tcW w:w="4606" w:type="dxa"/>
          </w:tcPr>
          <w:p w:rsidR="00BC1CB3" w:rsidRDefault="00904774" w:rsidP="00904774">
            <w:r>
              <w:t>[</w:t>
            </w:r>
            <w:proofErr w:type="spellStart"/>
            <w:r>
              <w:t>maxbutton</w:t>
            </w:r>
            <w:proofErr w:type="spellEnd"/>
            <w:r>
              <w:t xml:space="preserve"> </w:t>
            </w:r>
            <w:proofErr w:type="spellStart"/>
            <w:r>
              <w:t>id</w:t>
            </w:r>
            <w:proofErr w:type="spellEnd"/>
            <w:r>
              <w:t>="17</w:t>
            </w:r>
            <w:r w:rsidRPr="00D12B05">
              <w:t>"]</w:t>
            </w:r>
          </w:p>
        </w:tc>
      </w:tr>
    </w:tbl>
    <w:p w:rsidR="00A21BC2" w:rsidRPr="00A21BC2" w:rsidRDefault="00A21BC2" w:rsidP="00A21BC2"/>
    <w:sectPr w:rsidR="00A21BC2" w:rsidRPr="00A21B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93297"/>
    <w:multiLevelType w:val="multilevel"/>
    <w:tmpl w:val="FC3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33F0B"/>
    <w:multiLevelType w:val="hybridMultilevel"/>
    <w:tmpl w:val="77D009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D2C96"/>
    <w:multiLevelType w:val="hybridMultilevel"/>
    <w:tmpl w:val="3E0246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41202"/>
    <w:multiLevelType w:val="multilevel"/>
    <w:tmpl w:val="13D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C2"/>
    <w:rsid w:val="00030C94"/>
    <w:rsid w:val="000A63BA"/>
    <w:rsid w:val="001A3983"/>
    <w:rsid w:val="00215BA0"/>
    <w:rsid w:val="002D59DB"/>
    <w:rsid w:val="005A189F"/>
    <w:rsid w:val="005B18F3"/>
    <w:rsid w:val="00605072"/>
    <w:rsid w:val="006C79DF"/>
    <w:rsid w:val="00743AE0"/>
    <w:rsid w:val="007B645D"/>
    <w:rsid w:val="00826270"/>
    <w:rsid w:val="00904774"/>
    <w:rsid w:val="00981014"/>
    <w:rsid w:val="00A21BC2"/>
    <w:rsid w:val="00A47C68"/>
    <w:rsid w:val="00BC1CB3"/>
    <w:rsid w:val="00DC3C87"/>
    <w:rsid w:val="00F0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0E96"/>
  <w15:docId w15:val="{D550BAA9-4075-4E00-904D-70286CC9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2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A21BC2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A3983"/>
    <w:rPr>
      <w:b/>
      <w:bCs/>
    </w:rPr>
  </w:style>
  <w:style w:type="table" w:styleId="Tabellenraster">
    <w:name w:val="Table Grid"/>
    <w:basedOn w:val="NormaleTabelle"/>
    <w:uiPriority w:val="59"/>
    <w:rsid w:val="00BC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4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Sprengel</dc:creator>
  <cp:lastModifiedBy>Torsten Sprengel</cp:lastModifiedBy>
  <cp:revision>3</cp:revision>
  <dcterms:created xsi:type="dcterms:W3CDTF">2019-02-20T08:04:00Z</dcterms:created>
  <dcterms:modified xsi:type="dcterms:W3CDTF">2019-03-03T09:54:00Z</dcterms:modified>
</cp:coreProperties>
</file>